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0"/>
        </w:numPr>
        <w:spacing w:line="240" w:lineRule="auto"/>
        <w:ind w:leftChars="0"/>
        <w:jc w:val="center"/>
        <w:outlineLvl w:val="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2"/>
          <w:szCs w:val="32"/>
          <w:lang w:val="en-US" w:eastAsia="zh-CN" w:bidi="ar"/>
        </w:rPr>
        <w:t>石棉县草科农贸市场基本信息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石棉县草科农贸市场，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位于雅安市石棉县草科藏族乡，于2025年3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10日竣工交付。项目占地3.1亩，总投资586.09万元(含土地出让费用102万元)，建设内容主要包括:农贸市场经营综合性商业体1栋、应急避难广场、停车位、公共卫生间，以及绿化等配套附属设施，其中农贸市场商业综合体常设市场商铺6间、摆摊区20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89535</wp:posOffset>
            </wp:positionH>
            <wp:positionV relativeFrom="paragraph">
              <wp:posOffset>2852420</wp:posOffset>
            </wp:positionV>
            <wp:extent cx="5609590" cy="3127375"/>
            <wp:effectExtent l="0" t="0" r="3810" b="22225"/>
            <wp:wrapSquare wrapText="bothSides"/>
            <wp:docPr id="3" name="图片 3" descr="28451744179407_.p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8451744179407_.pic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09590" cy="3127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石棉县草科农贸市场，由我县国有平台公司(石棉县晟丰农业发展有限责任公司)负责组织建设和后期运营，项目点位位于草科集镇商业核心区域，在功能配置上同时兼顾农贸市场、特色产品销售、特色餐旅服务、乡镇客运中心、城乡快递集散和应急避难避险等。项目投运后，预估年度综合经营收入达200万元以上，将进一步巩固提升草科集镇便民服务设施的一体化建设，为当地文旅发展和带动区域经济发展助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442595</wp:posOffset>
            </wp:positionH>
            <wp:positionV relativeFrom="paragraph">
              <wp:posOffset>-2352040</wp:posOffset>
            </wp:positionV>
            <wp:extent cx="5610225" cy="4821555"/>
            <wp:effectExtent l="0" t="0" r="3175" b="4445"/>
            <wp:wrapSquare wrapText="bothSides"/>
            <wp:docPr id="2" name="图片 2" descr="截屏2025-04-09 下午2.10.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截屏2025-04-09 下午2.10.1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4821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欢迎有意合作方到现场实地考察。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石棉县丰味餐饮文化传播有限责任公司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4800" w:firstLineChars="15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bookmarkEnd w:id="0"/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roman"/>
    <w:pitch w:val="default"/>
    <w:sig w:usb0="E0000AFF" w:usb1="00007843" w:usb2="00000001" w:usb3="00000000" w:csb0="400001BF" w:csb1="DFF7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60202020A0204"/>
    <w:charset w:val="01"/>
    <w:family w:val="swiss"/>
    <w:pitch w:val="default"/>
    <w:sig w:usb0="00000287" w:usb1="00000800" w:usb2="00000000" w:usb3="00000000" w:csb0="2000009F" w:csb1="DFD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8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diZGJjM2M0MDcyODY5NDJiODRhZGVhYTdlZTg0NmMifQ=="/>
  </w:docVars>
  <w:rsids>
    <w:rsidRoot w:val="00000000"/>
    <w:rsid w:val="043D086F"/>
    <w:rsid w:val="07B471FE"/>
    <w:rsid w:val="0BF5496F"/>
    <w:rsid w:val="0CA971D2"/>
    <w:rsid w:val="13EA5801"/>
    <w:rsid w:val="17084E70"/>
    <w:rsid w:val="18FA4C8D"/>
    <w:rsid w:val="19C054A7"/>
    <w:rsid w:val="1A522FEA"/>
    <w:rsid w:val="1E1B7B7F"/>
    <w:rsid w:val="22B33B79"/>
    <w:rsid w:val="24376194"/>
    <w:rsid w:val="24613E12"/>
    <w:rsid w:val="274F0899"/>
    <w:rsid w:val="282F404B"/>
    <w:rsid w:val="2B147E30"/>
    <w:rsid w:val="2BAA59E2"/>
    <w:rsid w:val="2EE1150A"/>
    <w:rsid w:val="323C5A5D"/>
    <w:rsid w:val="3451224B"/>
    <w:rsid w:val="360016DD"/>
    <w:rsid w:val="3E391222"/>
    <w:rsid w:val="448962F9"/>
    <w:rsid w:val="44AB4F09"/>
    <w:rsid w:val="45A55DFD"/>
    <w:rsid w:val="4A1470AD"/>
    <w:rsid w:val="4E4B32B9"/>
    <w:rsid w:val="531D3476"/>
    <w:rsid w:val="538C23AA"/>
    <w:rsid w:val="54E3424B"/>
    <w:rsid w:val="55C30A33"/>
    <w:rsid w:val="59975605"/>
    <w:rsid w:val="646B1B68"/>
    <w:rsid w:val="6A2151A2"/>
    <w:rsid w:val="73883631"/>
    <w:rsid w:val="76F61765"/>
    <w:rsid w:val="7ADDDB5F"/>
    <w:rsid w:val="7F2D4191"/>
    <w:rsid w:val="7FED6E5C"/>
    <w:rsid w:val="FFBD5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255</Words>
  <Characters>271</Characters>
  <Lines>0</Lines>
  <Paragraphs>0</Paragraphs>
  <TotalTime>7</TotalTime>
  <ScaleCrop>false</ScaleCrop>
  <LinksUpToDate>false</LinksUpToDate>
  <CharactersWithSpaces>271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2024-03-31T12:47:00Z</dcterms:created>
  <dc:creator>Administrator</dc:creator>
  <cp:lastModifiedBy>要痞老板的小心心吗</cp:lastModifiedBy>
  <dcterms:modified xsi:type="dcterms:W3CDTF">2025-06-03T13:49:06Z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082A272BF6973730D28C3E68CC029B72_43</vt:lpwstr>
  </property>
</Properties>
</file>